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绍兴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市青年文明号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2020年度绍兴市青年安全生产示范岗、2020年度绍兴市青工技能工作室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拟命名集体名单公示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根据《关于开展2019-2020年度绍兴市级青年文明号创建活动的通知》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《关于开展2020年度绍兴市青年安全生产示范岗创建活动的通知》、《关于开展第五批绍兴市“青工技能工作室” 创建工作的通知》、《关于2020年“青”字号品牌成果展示活动具体安排的通知》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有关要求，经现场考核、团市委党组研究，拟对下列124家青年文明号、19家青年安全生产示范岗、21家青工技能工作室创建集体命名，现将拟命名集体名单公示如下，如有疑问，可在公示期内反映。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公示期：自公示之日起五个工作日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0575-85114374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w w:val="9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青年文明号拟命名集体公示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  <w:t>2020年绍兴市青年安全生产示范岗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拟命名集体公示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  <w:lang w:eastAsia="zh-CN"/>
        </w:rPr>
        <w:t>（附件二）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2020年绍兴市青工技能工作室</w:t>
      </w:r>
      <w:r>
        <w:rPr>
          <w:rFonts w:hint="eastAsia" w:ascii="仿宋_GB2312" w:hAnsi="仿宋_GB2312" w:eastAsia="仿宋_GB2312" w:cs="仿宋_GB2312"/>
          <w:sz w:val="32"/>
          <w:szCs w:val="32"/>
        </w:rPr>
        <w:t>拟命名集体公示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（附件三）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附件一：</w:t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2019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-2020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绍兴市</w:t>
      </w:r>
      <w:r>
        <w:rPr>
          <w:rFonts w:hint="eastAsia" w:ascii="黑体" w:hAnsi="黑体" w:eastAsia="黑体" w:cs="黑体"/>
          <w:sz w:val="32"/>
          <w:szCs w:val="32"/>
        </w:rPr>
        <w:t>青年文明号拟命名集体</w:t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西片区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国家税务总局绍兴市越城区税务局北海税务所办税服务厅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浙能绍兴滨海热电供热市场服务团队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诸暨市公安局牌头派出所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浙江环质环境科技有限公司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绍兴市越城区疾控中心青年公共卫生志愿服务队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诸暨市公安局巡特警大队越剑特战队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诸暨市市场监督管理局牌头所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浙商证券绍兴分公司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绍兴市柯桥区税务局福全税务分局办税服务厅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绍兴市柯桥区市场监督管理局登记注册科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中国石油天然气股份有限公司浙江绍兴销售分公司长运加油站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绍兴市越城区产业园区派出所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绍兴市柯桥区鲁越人家大酒店有限公司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绍兴市柯桥区柯桥街道便民服务中心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绍兴市柯桥区妇幼保健院急诊科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绍兴市柯桥区消防救援大队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绍兴市公安局柯桥区公安分局巡特警大队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绍兴市柯桥区车辆检测中心办证大厅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诸暨市浣江水务股份有限公司青山水厂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绍兴市越城区消防救援大队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浙江创新生物有限公司生产运营部212车间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诸暨二中共青团志愿社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国家税务总局绍兴滨海新区税务局办税服务厅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柯桥邮政管理局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绍兴市越城区人民法院立案庭（诉服中心）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高速交警绍兴支队一大队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中国邮政集团公司浙江省诸暨市分公司渠道平台部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绍兴市中心医院放射科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中国移动越城分公司市场经营部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绍兴市越城区东湖街道便民服务中心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绍兴市柯桥区财政局预算局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诸暨市公安局刑事科学技术室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中国轻纺城管道燃气有限公司客户服务部燃气大楼营业厅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诸暨邮政管理局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瑞丰银行王坛支行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绍兴市第一初级中学教育集团信息音美教研组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绍兴市越城区融媒体中心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高速交警绍兴支队四大队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梅轮电梯技术中心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中国石油天然气股份有限公司浙江绍兴销售分公司柯北加油站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中片区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浙江大公律师事务所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绍兴文理学院附属医院肝科一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绍兴市智慧城市集团有限公司团队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绍兴市中等专业学校党政办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绍兴市公共交通集团第一有限公司公交36路线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绍兴市公安局巡特警支队越剑骑警队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阳明中学志愿者服务队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绍兴市税务局第二税务分局综合股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绍兴市智慧快速路预制构件生产团队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中国邮政集团公司绍兴市分公司渠道平台部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绍兴市第七人民医院检验科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绍兴文理学院附属医院普外三科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绍兴市中级人民法院办公室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绍兴市公安局交通管理局城区交警大队办事大厅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绍兴市税务局稽查局审理股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绍兴市稽山中学学生发展服务中心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绍兴市中级人民法院审管办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绍兴市轨道交通集团有限公司工程管理部（质量安全部）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绍兴市第七人民医院精一病区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绍兴市燃气产业有限公司综合服务中心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绍兴市燃气产业有限公司调度中心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绍兴银行营业部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绍兴市公用工程建设有限公司设计所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绍兴市公共法律服务中心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绍兴市新闻传媒中心数字传媒事业部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绍兴一中学科竞赛支部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国网绍兴供电公司变电运维室桑港变电运维班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绍兴市风情旅游新干线建设有限公司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中国电信股份有限公司绍兴分公司客户服务部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中国邮政速递物流股份有限公司绍兴市分公司高新快包经营部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中国移动绍兴分公司市场部业务支撑中心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嘉绍南管理处监控中心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绍兴市环境产业公司固废清运分公司高新固废清运中心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越州中学历史教研组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绍兴银行城中支行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绍兴市游客中心有限公司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永和高级中学教工团队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绍兴市高级中学青年团学指导队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绍兴市再生能源发展有限公司运行部四值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绍兴市环境卫生管理处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绍兴联通VIP星级服务中心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联通胜利东路营业厅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绍兴市交通运输综合行政执法队科技执法科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中国电信股份有限公司绍兴分公司政企客户部行客中心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中国人民银行绍兴市中心支行金融稳定科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国网绍兴供电公司江滨供电所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联通解放南路营业厅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绍兴顺丰速运有限公司城东分公司</w:t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东片区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绍兴市上虞人民医院急诊科护理组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国网浙江绍兴市上虞区供电有限公司盖北供电所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浙江嵊州瑞丰村镇银行股份有限公司金庭支行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浙江绍兴嵊新高速公路有限公司嵊州南收费站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长乐中学“乐·微笑给你”爱心团队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浙江嵊州瑞丰村镇银行股份有限公司崇仁支行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国网浙江新昌县供电有限公司大市聚供电所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中国农业银行绍兴崧厦支行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绍兴市上虞区第二实验幼儿园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上虞人民医院十五西血液-老年科护理组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绍兴市上虞区天然气有限公司客户服务中心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浙江上虞农村商业银行股份有限公司下管支行丁宅分理处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国网嵊州市供电公司长乐供电所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绍兴市新昌县消防救援大队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浙江上虞农村商业银行股份有限公司曹娥支行营业部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绍兴市新昌县市场监督管理局行政审批科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绍兴市嵊州市浦口市场监督管理所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嵊州市中医院神经外科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绍兴市上虞中医医院三病区护理组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新昌农商银行儒岙支行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绍兴市新昌县税务局“向日葵”青年志愿服务队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绍兴市上虞区市场监督管理局章镇分局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绍兴市消防救援支队上虞大队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大唐绍兴热电发电部乙值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中国电信股份有限公司新昌分公司新昌大佛路中心营业厅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浙江医药新昌制药厂制剂分厂105车间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中国电信股份有限公司上虞分公司解放街营业厅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浙江新和成股份有限公司研究院分析测试中心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浙江五洲新春集团股份有限公司精密锻造车间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邮储银行嵊州市鹿山支行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上虞童画天香书苑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绍兴市消防救援支队嵊州大队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新昌县儒岙镇便民服务中心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邮储银行绍兴市江扬路支行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绍兴文化发展集团有限公司上虞大通电影城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浙江省嵊州市人民医院（浙大医院嵊州分院）输液厅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2020年绍兴市青年安全生产示范岗</w:t>
      </w:r>
      <w:r>
        <w:rPr>
          <w:rFonts w:hint="eastAsia" w:ascii="黑体" w:hAnsi="黑体" w:eastAsia="黑体" w:cs="黑体"/>
          <w:sz w:val="32"/>
          <w:szCs w:val="32"/>
        </w:rPr>
        <w:t>拟命名集体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绍兴市轨道交通集团有限公司质量安全部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国网浙江绍兴市上虞区供电有限公司配电运检二班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绍兴市燃气产业有限公司调度中心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国网绍兴供电公司供电服务指挥中心配网调控班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诸暨水务集团供水公司大西营业所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国网绍兴供电公司变电运维室虞北变电运维班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绍兴市城投建筑工业化制造有限公司智慧快速路预制构件生产车间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振德医疗用品股份有限公司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国网新昌县供电公司大市聚供电所运检班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中国电信绍兴分公司轻纺城枢纽楼动力与IDC中心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绍兴市环境产业有限公司固废清运分公司中控组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国网浙江诸暨市供电有限公司变电运维二班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绍兴天然气投资有限公司-信息计量班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梅轮电梯生产部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绍兴柯桥中国轻纺城管道燃气有限公司燃气调压班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卧龙电气家用电机事业部AC车间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浙江医药股份有限公司新昌制药厂研究院合成所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="仿宋_GB2312" w:hAnsi="仿宋_GB2312" w:eastAsia="仿宋_GB2312" w:cs="仿宋_GB2312"/>
          <w:w w:val="9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w w:val="90"/>
          <w:sz w:val="28"/>
          <w:szCs w:val="28"/>
          <w:lang w:val="en-US" w:eastAsia="zh-CN"/>
        </w:rPr>
        <w:t>浙江新和成股份有限公司营养品事业部新昌生产区2219车间自控岗位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浙江灏宇科技有限公司生技科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附件三：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2020年绍兴市青工技能工作室</w:t>
      </w:r>
      <w:r>
        <w:rPr>
          <w:rFonts w:hint="eastAsia" w:ascii="黑体" w:hAnsi="黑体" w:eastAsia="黑体" w:cs="黑体"/>
          <w:sz w:val="32"/>
          <w:szCs w:val="32"/>
        </w:rPr>
        <w:t>拟命名集体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五星级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“忘忧草”心理青工技能工作室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童俊杰青工技能工作室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四星级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“蕙兰星”工作室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浙能滨电创新工作室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“越智”工作室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清源水处理技能工作室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创客梦工场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锐蓝青工技能工作室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三星级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杭一极客桥青工技能工作室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人保绍兴团体保险部工作室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绍兴移动智云领航青工技能工作室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浙江震元青工技能工作室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智能制造青工技能工作室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新天龙集团-灏宇科技生产部技术科工作室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水务环保工作室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浙江京新药业股份有限公司化验室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越宫青年技能工作室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细纱青工技能工作室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能量球工作室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越牛融媒创意工作室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尚荣堂茶文化创意工作室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5E2E"/>
    <w:rsid w:val="08F52571"/>
    <w:rsid w:val="1A0A41A6"/>
    <w:rsid w:val="27625E2E"/>
    <w:rsid w:val="2FFE435C"/>
    <w:rsid w:val="33E973C1"/>
    <w:rsid w:val="57B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2020-11-04T02:55:00Z</dcterms:created>
  <dc:creator>Administrator</dc:creator>
  <cp:lastModifiedBy>Administrator</cp:lastModifiedBy>
  <dcterms:modified xsi:type="dcterms:W3CDTF">2020-11-09T01:53:54Z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