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方正小标宋简体" w:eastAsia="方正小标宋简体"/>
          <w:b w:val="0"/>
          <w:bCs w:val="0"/>
          <w:sz w:val="44"/>
          <w:szCs w:val="44"/>
          <w:lang w:val="en-US" w:eastAsia="zh-CN"/>
        </w:rPr>
      </w:pPr>
      <w:r>
        <w:rPr>
          <w:rFonts w:hint="eastAsia" w:ascii="方正小标宋简体" w:eastAsia="方正小标宋简体"/>
          <w:sz w:val="44"/>
          <w:szCs w:val="44"/>
          <w:highlight w:val="none"/>
          <w:lang w:val="en-US" w:eastAsia="zh-CN"/>
        </w:rPr>
        <w:t>关于2021-2022年度</w:t>
      </w:r>
      <w:r>
        <w:rPr>
          <w:rFonts w:hint="eastAsia" w:ascii="方正小标宋简体" w:eastAsia="方正小标宋简体"/>
          <w:b w:val="0"/>
          <w:bCs w:val="0"/>
          <w:sz w:val="44"/>
          <w:szCs w:val="44"/>
          <w:lang w:val="en-US" w:eastAsia="zh-CN"/>
        </w:rPr>
        <w:t>绍兴市“青年文明号”创建备案的公示</w:t>
      </w:r>
      <w:r>
        <w:rPr>
          <w:rFonts w:hint="eastAsia" w:ascii="方正小标宋简体" w:eastAsia="方正小标宋简体"/>
          <w:b w:val="0"/>
          <w:bCs w:val="0"/>
          <w:sz w:val="44"/>
          <w:szCs w:val="44"/>
          <w:lang w:val="en-US" w:eastAsia="zh-CN"/>
        </w:rPr>
        <w:br w:type="textWrapping"/>
      </w: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根据“青年文明号”创建要求，经各单位广泛摸排、认真推报，团市委审核，现将109家2021-2022年度绍兴市“青年文明号”创建集体名单予以公示。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公示时间从2021年6月2日起至2021年6月9日止。如对公示对象有意见或举报，请向团市委基层工作部反映。联系人：应一宇；联系电话：18367828135、0575-85114374。</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附件：2021-2022年度绍兴市“青年文明号”创建备案名单</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共青团绍兴市委</w:t>
      </w:r>
    </w:p>
    <w:p>
      <w:pPr>
        <w:ind w:firstLine="4800" w:firstLineChars="15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2021年6月2日</w:t>
      </w:r>
      <w:r>
        <w:rPr>
          <w:rFonts w:hint="eastAsia" w:ascii="仿宋" w:hAnsi="仿宋" w:eastAsia="仿宋" w:cs="仿宋"/>
          <w:sz w:val="32"/>
          <w:szCs w:val="32"/>
          <w:lang w:val="en-US" w:eastAsia="zh-CN"/>
        </w:rPr>
        <w:br w:type="textWrapping"/>
      </w:r>
    </w:p>
    <w:p>
      <w:pPr>
        <w:ind w:firstLine="4800" w:firstLineChars="1500"/>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p>
    <w:p>
      <w:pPr>
        <w:ind w:firstLine="4800" w:firstLineChars="1500"/>
        <w:rPr>
          <w:rFonts w:hint="eastAsia" w:ascii="仿宋" w:hAnsi="仿宋" w:eastAsia="仿宋" w:cs="仿宋"/>
          <w:sz w:val="32"/>
          <w:szCs w:val="32"/>
          <w:lang w:val="en-US" w:eastAsia="zh-CN"/>
        </w:rPr>
      </w:pPr>
    </w:p>
    <w:p>
      <w:pPr>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2021-2022年度绍兴市“青年文明号”创建备案名单</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越城区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浙江医药股份有限公司昌海生物分公司质管部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浙江富得利木业有限公司“富新号”团队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黄酒小镇游客服务中心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绍兴市越城区灵芝街道社区卫生服务中心公共卫生科</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绍兴市越城区财政局预算执行局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浙江星脉律师事务所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绍兴市越城区人民法院民事审判三庭</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柯桥区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绍兴市中心医院医共体总院急诊医学科</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浙江交通集团高速公路绍兴管理中心柯桥收费中心所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瑞丰银行福全支行营业部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绍兴柯桥排水有限公司城东分公司养护班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绍兴市柯桥区不动产登记服务中心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绍兴柯桥天逸酒店</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浙江浙能绍兴滨海热电有限责任公司维护电气班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浙江天圣化纤二分厂纺丝电仪</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上虞区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绍兴市上虞人民医院肝胆胰腹壁外科护理组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绍兴市上虞区陈溪石笋山旅游开发有限公司</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绍兴市上虞区市场监督管理局谢塘市场监督管理所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浙江泰隆商业银行股份有限公司上虞崧厦小微综合支行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浙江上虞农村商业银行股份有限公司杭州湾新区支行盖北分理处</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诸暨市</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富润印染数码印花班组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浣东新青年和济分队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国网诸暨市供电公司配网抢修指挥班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浣江水务股份有限公司城北水厂</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诸暨农商银行国际业务部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诸暨荣怀留学生学院</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诸暨市税务局大唐税务所办税服务厅</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嵊州市</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嵊州市人民法院执行指挥中心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嵊州市综合行政执法局直属中队“蓝管家”志愿者服务队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嵊州市公安局交通警察大队剡湖中队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浙江嵊州农村商业银行股份有限公司三江支行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浙江嵊州农村商业银行股份有限公司下王支行</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新昌县</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新昌县白云旅行社有限责任公司</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新昌县东茗乡卫生院</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新昌县人民医院七星康复治疗中心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新昌县人民医院重症医学科（二）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浙江五洲新春集团股份有限公司汽配分厂制造部</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公安局</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绍兴市公安局督察（民意感知）中心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绍兴市公安局上虞区分局驿亭派出所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绍兴市看守所女子大队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绍兴市公安局越城区分局沥海派出所</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自然资源和规划局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绍兴市测绘院地理信息所</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交通局</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绍兴交通质监青年工程师志愿者服务队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绍兴市交通运输综合行政执法队三大队危货中队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绍兴市公路与运输管理中心农村公路科</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卫健委</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诸暨市人民医院门诊西药房</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绍兴二院重症医学科</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绍兴市第七人民医院中西医结合睡眠病区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绍兴市人民医院超声科</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绍兴市上虞人民医院肝胆胰腹壁外科护理组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绍兴文理学院附属医院老年医学科二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金庭镇卫生院护士站</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税务局</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12366热线团队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绍兴市税务局第一稽查局检查四股</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绍兴市越城区税务局谷哥工作室</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绍兴市上虞区税务局章镇税务所</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市场监督管理局</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绍兴市标准化研究院标准信息部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绍兴市能源检测院办公室</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绍兴市新闻传媒中心</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绍兴日报《与你同行》专栏主创团队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绍兴市新闻传媒中心《全媒体时空》栏目组</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邮储银行</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中国邮政储蓄银行绍兴市东街支行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中国邮政储蓄银行新昌县支行营业部</w:t>
      </w: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国网电力</w:t>
      </w:r>
      <w:r>
        <w:rPr>
          <w:rFonts w:hint="eastAsia" w:ascii="黑体" w:hAnsi="黑体" w:eastAsia="黑体" w:cs="黑体"/>
          <w:b w:val="0"/>
          <w:bCs w:val="0"/>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国网绍兴供电公司变电检修室中纺变电运检班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国网绍兴供电公司变电运维室雅致变电运维班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国网绍兴市上虞区供电公司变电运维班</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国网绍兴市嵊州市供电公司三界供电所</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电信</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中国电信股份有限公司绍兴分公司越城镜湖支局</w:t>
      </w:r>
    </w:p>
    <w:p>
      <w:pPr>
        <w:jc w:val="left"/>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中国电信股份有限公司绍兴分公司业务运营支撑中心业务运营室</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中国电信股份有限公司上虞分公司政企客户部行客团队</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移动</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中国移动柯桥分公司齐贤网格</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中国移动嵊州分公司开发区网格</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中国移动绍兴分公司网络部政企信息化支撑中心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中国移动新昌分公司澄潭网格</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联通</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联通产业互联网绍兴办事处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联通绍兴胜利东路营业厅</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海关</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绍兴海关驻新嵊办事处</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邮政管理局</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绍兴市柯桥区柯桥盛通快递有限公司财务部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绍兴市韵达速递有限公司客服部</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教育局</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绍兴市高级中学年段网格化管理团队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绍兴中专</w:t>
      </w:r>
      <w:bookmarkStart w:id="0" w:name="_GoBack"/>
      <w:bookmarkEnd w:id="0"/>
      <w:r>
        <w:rPr>
          <w:rFonts w:hint="eastAsia" w:ascii="仿宋_GB2312" w:hAnsi="仿宋_GB2312" w:eastAsia="仿宋_GB2312" w:cs="仿宋_GB2312"/>
          <w:sz w:val="32"/>
          <w:szCs w:val="32"/>
          <w:lang w:val="en-US" w:eastAsia="zh-CN"/>
        </w:rPr>
        <w:t>电气物联专业教学团队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绍兴市职教中心现代服务系</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消防支队</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绍兴滨海新区消防救援大队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诸暨市消防救援大队</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邮政绍兴分公司</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中国邮政集团有限公司绍兴市分公司安昌邮政所</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原水集团</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汤浦水库溢洪道运行班组</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黄酒集团</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黄酒研学团队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女儿红青年科创团队</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文旅集团</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绍兴市商旅文化发展有限公司</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绍兴清廉馆</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城投集团</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绍兴市基础设施建设投资有限公司智慧快速路工程青年创新管理团队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绍兴市城投资产经营管理有限公司资产经营部</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交投集团</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杭绍台高速稽东收费管理所</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绍兴市公共交通集团第三有限公司信息中心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绍兴市未来社区开发建设有限公司</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公用集团</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宋六陵水厂化验班组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绍兴市燃气产业有限公司技术管理处</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绍兴市水环境科学研究院有限公司检测室</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轨道交通集团</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绍兴市轨道交通集团有限公司合约法务部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绍兴市轨道交通集团有限公司运营分公司</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震元集团</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浙江震元制药有限公司质量检验中心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浙江震元医药连锁有限公司电子商务科</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兴业银行</w:t>
      </w:r>
      <w:r>
        <w:rPr>
          <w:rFonts w:hint="eastAsia" w:ascii="黑体" w:hAnsi="黑体" w:eastAsia="黑体" w:cs="黑体"/>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兴业银行绍兴柯桥支行</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绍兴银行</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绍兴银行股份有限公司城东支行</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绍兴银行股份有限公司梅山支行</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财政局</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绍兴市金融控股有限公司财务融资部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绍兴市财政局总预算局</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民政局</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绍兴市社会福利中心健康评估岗</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浙江树人大学</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浙江树人大学管理学院商德书院</w:t>
      </w:r>
    </w:p>
    <w:p>
      <w:pPr>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绍兴文理学院</w:t>
      </w:r>
      <w:r>
        <w:rPr>
          <w:rFonts w:hint="eastAsia" w:ascii="仿宋_GB2312" w:hAnsi="仿宋_GB2312" w:eastAsia="仿宋_GB2312" w:cs="仿宋_GB2312"/>
          <w:sz w:val="32"/>
          <w:szCs w:val="32"/>
          <w:lang w:val="en-US" w:eastAsia="zh-CN"/>
        </w:rPr>
        <w:tab/>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绍兴文理学院附属医院重症医学科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72143"/>
    <w:rsid w:val="05555D9C"/>
    <w:rsid w:val="7767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2021-06-01T07:03:00Z</dcterms:created>
  <dc:creator>Administrator</dc:creator>
  <cp:lastModifiedBy>Administrator</cp:lastModifiedBy>
  <cp:lastPrinted>2021-06-01T08:06:00Z</cp:lastPrinted>
  <dcterms:modified xsi:type="dcterms:W3CDTF">2021-06-02T03:26:59Z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5985B1CB0C134E7B9E61A46EDF9DF62D</vt:lpwstr>
  </property>
</Properties>
</file>