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50"/>
        </w:tabs>
        <w:spacing w:line="540" w:lineRule="exact"/>
        <w:jc w:val="center"/>
        <w:rPr>
          <w:rFonts w:ascii="仿宋_GB2312" w:eastAsia="仿宋_GB2312"/>
        </w:rPr>
      </w:pPr>
    </w:p>
    <w:p>
      <w:pPr>
        <w:tabs>
          <w:tab w:val="left" w:pos="504"/>
          <w:tab w:val="left" w:pos="6050"/>
          <w:tab w:val="left" w:pos="8064"/>
          <w:tab w:val="left" w:pos="8232"/>
        </w:tabs>
        <w:spacing w:line="540" w:lineRule="exact"/>
        <w:jc w:val="center"/>
        <w:rPr>
          <w:rFonts w:ascii="仿宋_GB2312" w:eastAsia="仿宋_GB2312"/>
        </w:rPr>
      </w:pPr>
    </w:p>
    <w:p>
      <w:pPr>
        <w:tabs>
          <w:tab w:val="left" w:pos="504"/>
          <w:tab w:val="left" w:pos="6050"/>
          <w:tab w:val="left" w:pos="8064"/>
          <w:tab w:val="left" w:pos="8232"/>
        </w:tabs>
        <w:spacing w:line="540" w:lineRule="exact"/>
        <w:jc w:val="center"/>
        <w:rPr>
          <w:rFonts w:ascii="仿宋_GB2312" w:eastAsia="仿宋_GB2312"/>
        </w:rPr>
      </w:pPr>
    </w:p>
    <w:tbl>
      <w:tblPr>
        <w:tblStyle w:val="5"/>
        <w:tblpPr w:leftFromText="180" w:rightFromText="180" w:vertAnchor="page" w:horzAnchor="margin" w:tblpXSpec="center" w:tblpY="3289"/>
        <w:tblW w:w="85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5"/>
        <w:gridCol w:w="1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6705" w:type="dxa"/>
            <w:vAlign w:val="center"/>
          </w:tcPr>
          <w:p>
            <w:pPr>
              <w:spacing w:line="1040" w:lineRule="exact"/>
              <w:jc w:val="distribute"/>
              <w:rPr>
                <w:rFonts w:hint="eastAsia" w:ascii="方正小标宋简体" w:hAnsi="宋体" w:eastAsia="方正小标宋简体"/>
                <w:color w:val="FF0000"/>
                <w:spacing w:val="-28"/>
                <w:w w:val="80"/>
                <w:sz w:val="96"/>
                <w:szCs w:val="96"/>
                <w:lang w:eastAsia="zh-CN"/>
              </w:rPr>
            </w:pPr>
            <w:r>
              <w:rPr>
                <w:rFonts w:hint="eastAsia" w:ascii="方正小标宋简体" w:hAnsi="宋体" w:eastAsia="方正小标宋简体"/>
                <w:color w:val="FF0000"/>
                <w:spacing w:val="-28"/>
                <w:w w:val="80"/>
                <w:sz w:val="96"/>
                <w:szCs w:val="96"/>
                <w:lang w:eastAsia="zh-CN"/>
              </w:rPr>
              <w:t>中共绍兴市委组织部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1040" w:lineRule="exact"/>
              <w:jc w:val="distribute"/>
              <w:rPr>
                <w:rFonts w:hint="eastAsia" w:ascii="方正小标宋简体" w:hAnsi="宋体" w:eastAsia="方正小标宋简体"/>
                <w:color w:val="FF0000"/>
                <w:spacing w:val="-28"/>
                <w:w w:val="80"/>
                <w:sz w:val="96"/>
                <w:szCs w:val="96"/>
              </w:rPr>
            </w:pPr>
            <w:r>
              <w:rPr>
                <w:rFonts w:hint="eastAsia" w:ascii="方正小标宋简体" w:hAnsi="宋体" w:eastAsia="方正小标宋简体"/>
                <w:color w:val="FF0000"/>
                <w:spacing w:val="-28"/>
                <w:w w:val="80"/>
                <w:sz w:val="96"/>
                <w:szCs w:val="96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6705" w:type="dxa"/>
            <w:vAlign w:val="center"/>
          </w:tcPr>
          <w:p>
            <w:pPr>
              <w:spacing w:line="1040" w:lineRule="exact"/>
              <w:jc w:val="distribute"/>
              <w:rPr>
                <w:rFonts w:hint="eastAsia" w:ascii="方正小标宋简体" w:hAnsi="宋体" w:eastAsia="方正小标宋简体"/>
                <w:color w:val="FF0000"/>
                <w:spacing w:val="-28"/>
                <w:w w:val="80"/>
                <w:sz w:val="96"/>
                <w:szCs w:val="96"/>
              </w:rPr>
            </w:pPr>
            <w:r>
              <w:rPr>
                <w:rFonts w:hint="eastAsia" w:ascii="方正小标宋简体" w:hAnsi="宋体" w:eastAsia="方正小标宋简体"/>
                <w:color w:val="FF0000"/>
                <w:spacing w:val="-28"/>
                <w:w w:val="80"/>
                <w:sz w:val="96"/>
                <w:szCs w:val="96"/>
              </w:rPr>
              <w:t>共青团绍兴市委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1040" w:lineRule="exact"/>
              <w:jc w:val="distribute"/>
              <w:rPr>
                <w:rFonts w:hint="eastAsia" w:ascii="方正小标宋简体" w:hAnsi="宋体" w:eastAsia="方正小标宋简体"/>
                <w:color w:val="FF0000"/>
                <w:spacing w:val="-28"/>
                <w:w w:val="80"/>
                <w:sz w:val="96"/>
                <w:szCs w:val="96"/>
              </w:rPr>
            </w:pPr>
          </w:p>
        </w:tc>
      </w:tr>
    </w:tbl>
    <w:p>
      <w:pPr>
        <w:spacing w:line="4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团绍</w:t>
      </w:r>
      <w:r>
        <w:rPr>
          <w:rFonts w:hint="eastAsia" w:ascii="仿宋_GB2312" w:eastAsia="仿宋_GB2312"/>
          <w:sz w:val="32"/>
          <w:szCs w:val="32"/>
          <w:lang w:eastAsia="zh-CN"/>
        </w:rPr>
        <w:t>联</w:t>
      </w:r>
      <w:r>
        <w:rPr>
          <w:rFonts w:hint="eastAsia" w:ascii="仿宋_GB2312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color w:val="FF0000"/>
          <w:spacing w:val="-28"/>
          <w:sz w:val="36"/>
          <w:szCs w:val="36"/>
        </w:rPr>
      </w:pPr>
      <w:r>
        <w:rPr>
          <w:color w:val="FF0000"/>
          <w:spacing w:val="-28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196215</wp:posOffset>
                </wp:positionV>
                <wp:extent cx="5831840" cy="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0"/>
                          <a:chOff x="1378" y="6764"/>
                          <a:chExt cx="9184" cy="0"/>
                        </a:xfrm>
                      </wpg:grpSpPr>
                      <wps:wsp>
                        <wps:cNvPr id="1" name="Line 4"/>
                        <wps:cNvCnPr/>
                        <wps:spPr>
                          <a:xfrm rot="10800000" flipV="1">
                            <a:off x="1378" y="6764"/>
                            <a:ext cx="4397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33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 rot="10800000" flipV="1">
                            <a:off x="6165" y="6764"/>
                            <a:ext cx="4397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33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21.1pt;margin-top:15.45pt;height:0pt;width:459.2pt;z-index:251662336;mso-width-relative:page;mso-height-relative:page;" coordorigin="1378,6764" coordsize="9184,0" o:gfxdata="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f2zRfYAAAACQEAAA8AAAAAAAAAAQAgAAAAIgAAAGRycy9kb3ducmV2&#10;LnhtbFBLAQIUABQAAAAIAIdO4kBq2oF9bgIAAOoGAAAOAAAAAAAAAAEAIAAAACcBAABkcnMvZTJv&#10;RG9jLnhtbFBLBQYAAAAABgAGAFkBAAAHBgAAAAA=&#10;">
                <o:lock v:ext="edit" aspectratio="f"/>
                <v:line id="Line 4" o:spid="_x0000_s1026" o:spt="20" style="position:absolute;left:1378;top:6764;flip:y;height:0;width:4397;rotation:11796480f;" filled="f" stroked="t" coordsize="21600,21600" o:gfxdata="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G0zT6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FF3300" joinstyle="round"/>
                  <v:imagedata o:title=""/>
                  <o:lock v:ext="edit" aspectratio="f"/>
                </v:line>
                <v:line id="直线 4" o:spid="_x0000_s1026" o:spt="20" style="position:absolute;left:6165;top:6764;flip:y;height:0;width:4397;rotation:11796480f;" filled="f" stroked="t" coordsize="21600,21600" o:gfxdata="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mU0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33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color w:val="FF0000"/>
          <w:spacing w:val="-28"/>
          <w:sz w:val="36"/>
          <w:szCs w:val="36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关于选拔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优秀团干部、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优秀青年骨干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到团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委机关挂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兼职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各区、县（市）委组织部、团委，市直单位党委（党组）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、团（工）委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为贯彻落实中央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党的群团工作会议精神，根据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《绍兴市群团改革总体计划》和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共青团改革实施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经研究，决定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2017 年在全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范围内选拔一批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优秀团干部、优秀青年骨干到团市委机关挂职、兼职，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进一步拓宽年轻干部培养选拔渠道，不断充实团的工作力量，切实提高凝聚服务青年的工作水平。现将有关事项通知如下：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（一）到机关挂职的优秀团干部条件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坚持以邓小平理论、“三个代表”重要思想、科学发展观和习近平同志系列讲话精神为行动指南，有坚定的政治立场、较高的政治觉悟和较强的政治敏锐性。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较强的独立思考、分析、处理问题的能力和综合文字表达能力；一般要有团工作经历，在团的岗位上，工作主动性强，敢担当负责，敢攻坚克难，具有一定的培养前途，挂职锻炼结束后原则上能够继续从事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一般在30周岁以下(28周岁以下须是团员，28周岁以上须是中共党员)，具有大学及以上文化程度。主要包括：乡镇（街道）团（工）委书记、副书记以及由省委组织部、团省委确定的乡镇（街道）团（工）委书记培养人选；市直机关、企业、学校团（工）委班子成员、二级团组织负责人以及相关培养人选等；中学及直属单位团委书记，少先队辅导员；团市委直属事业单位在职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（二）到机关挂兼职的优秀青年骨干条件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政治素质好，中共党员或共青团员，年龄一般不超过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2.部室负责人岗位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挂职干部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是公务员或参照公务员管理的，要求任科员满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一年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以上；挂职干部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是事业单位的，要求职级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副科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；其他人选综合考虑其工作资历、能力特点进行推荐。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具有一定的政策理论水平和文字综合能力；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具有较强的群众工作能力。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4.到机关挂职的优秀青年骨干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重点从共青团系统外选拔，主要面向区、县（市）、市直单位（部门）、高校优秀青年干部、科级后备干部中选派。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5.到机关兼职的优秀青年骨干主要从市直单位（部门）、高校、青年社会组织、非公有制经济组织中具有一定专业特长、热爱青年工作和共青团工作的优秀青年中挑选。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（拟配岗位见附件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挂兼职时间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选派优秀团干部到团市委机关挂职工作期限为1年，期满后回原地区（原单位）工作。挂职期满后，团市委党组就挂职期间的工作表现情况作出鉴定，送其所在地区（单位）党委组织部门和团委备案。表现特别突出的，推荐为所在地区（单位）科级后备干部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2.选派优秀青年骨干到团市委机关挂职工作期限为1- 2 年。挂职期间不严格对应级别安排岗位，挂职期满后，由团市委党组和市委组织部共同考核，作为其挂职期满后安排工作的重要依据。表现特别突出的，可向区、县（区）委组织部、市直单位党组织人事部门推荐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3.兼职干部兼职时间根据工作需要，可定期轮换，工作期间表现由团市委党组作出鉴定，送所在单位备案。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推荐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、确定</w:t>
      </w:r>
      <w:r>
        <w:rPr>
          <w:rFonts w:hint="eastAsia" w:ascii="黑体" w:hAnsi="黑体" w:eastAsia="黑体" w:cs="黑体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团市委机关各部室配备挂职副部长（副主任）1-2名，由各区、县（市）团委、市直单位团（工）委会同同级组织部门共同推荐。原则上每个区、县（市）推荐优秀团干部或优秀青年骨干1名；市直单位（部门）酌情推荐优秀团干部或优秀青年骨干，其中市公安局、市中级人民法院、市检察院、市教育局、国网绍兴供电公司、市水务集团、市燃气集团、绍兴银监分局、绍兴日报社、绍兴广电总台、各高校等从本单位（系统）中推荐1名优秀团干部或优秀青年骨干；团市委直属事业单位各推荐1名。市委组织部和团市委将根据推荐人选情况及团市委机关的工作要求，按照人岗相适的原则择优选拔，确定挂职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2.兼职干部由市直单位（部门）党委（党组），各高校党委择优推荐，原则上每个单位推荐1名，人员身份不限，也可从各单位主管的行业范围内择优推荐，由团市委根据工作需要确定。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挂职、兼职干部正式报到前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需经同级党委组织部门同意。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四、干部管理和待遇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优秀团干部、优秀青年骨干到团市委机关挂职、兼职期间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不转行政、工资和户口关系。挂职干部需转党（团）组织关系。挂职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、兼职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干部的工资、奖金、福利、医疗费和往返路费等由原单位负责，团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挂职工作期间的差旅费。团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委对挂职、兼职干部执行季度述职报告制度，作为挂职、兼职工作期满后考察鉴定的重要依据。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国家工作人员（包括国有企业工作人员）到团市委机关挂职兼职，按规定给予伙食补助；非国家工作人员到团市委机关挂职兼职，根据其在岗实际工作时间，给予适当的工作补贴。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各地、各单位团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（工）</w:t>
      </w:r>
      <w:r>
        <w:rPr>
          <w:rFonts w:hint="eastAsia" w:ascii="仿宋_GB2312" w:hAnsi="仿宋_GB2312" w:eastAsia="仿宋_GB2312" w:cs="仿宋_GB2312"/>
          <w:sz w:val="32"/>
          <w:szCs w:val="32"/>
        </w:rPr>
        <w:t>委接此通知后，要及时向同级党委组织部门汇报，并取得党委组织部门的支持和帮助。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人选确定后请于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2017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日前将推荐表（一式三份，附彩色证件照），报团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部（同时报送相关材料的电子稿）。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挂职干部、兼职干部报到时间待人选确定后另行通知。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喆、郑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85117153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电子邮箱：sxtsw228@163.com。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1.2017 年团市委机关挂职干部岗位要求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2.2017 年团市委机关挂职干部推荐表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3.2017 年团市委机关兼职干部推荐表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中共绍兴市委组织部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2017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2017 年团市委机关挂职干部岗位要求</w:t>
      </w:r>
    </w:p>
    <w:p>
      <w:pPr>
        <w:rPr>
          <w:rFonts w:hint="eastAsia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2438"/>
        <w:gridCol w:w="3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拟配岗位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重点来源方向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办公室副主任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地方党政机关、事业单位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具有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地方党政机关、事业单位工作经验；熟悉公文写作，有较强文字理论功底。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组织宣传部副部长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地方党政机关、国有企业、事业单位、高校、媒体领域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熟悉网络新媒体传播特点，具备生产网络文化产品经验；善于主持开展线上线下青年思想引导活动。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工农青年部副部长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地方党政机关、国有企业、事业单位、高校、金融机构、非公企业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组织协调能力较强，有较扎实的党建研究或丰富的实务工作经验，或较丰富的经济工作经验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事业发展部副部长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公检法系统、高校、法学研究机构、社会组织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有一定法律功底，或熟悉未成年人检察、司法业务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学少工作部副部长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教育部门、在绍大中专学校、事业单位</w:t>
            </w:r>
          </w:p>
        </w:tc>
        <w:tc>
          <w:tcPr>
            <w:tcW w:w="3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现任中小学校领导，具有较丰富的团少工作经验；或从事高校思政工作，熟悉团学工作。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2017年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团市委机关</w:t>
      </w:r>
      <w:r>
        <w:rPr>
          <w:rFonts w:hint="eastAsia" w:ascii="方正小标宋简体" w:hAnsi="华文中宋" w:eastAsia="方正小标宋简体"/>
          <w:sz w:val="44"/>
          <w:szCs w:val="44"/>
        </w:rPr>
        <w:t>挂职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干部</w:t>
      </w:r>
      <w:r>
        <w:rPr>
          <w:rFonts w:hint="eastAsia" w:ascii="方正小标宋简体" w:hAnsi="华文中宋" w:eastAsia="方正小标宋简体"/>
          <w:sz w:val="44"/>
          <w:szCs w:val="44"/>
        </w:rPr>
        <w:t>推荐表</w:t>
      </w:r>
    </w:p>
    <w:p>
      <w:pPr>
        <w:spacing w:line="500" w:lineRule="exact"/>
        <w:jc w:val="center"/>
        <w:rPr>
          <w:rFonts w:hint="eastAsia" w:ascii="黑体" w:eastAsia="黑体"/>
        </w:rPr>
      </w:pPr>
    </w:p>
    <w:tbl>
      <w:tblPr>
        <w:tblStyle w:val="5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24"/>
        <w:gridCol w:w="1"/>
        <w:gridCol w:w="79"/>
        <w:gridCol w:w="145"/>
        <w:gridCol w:w="948"/>
        <w:gridCol w:w="72"/>
        <w:gridCol w:w="840"/>
        <w:gridCol w:w="453"/>
        <w:gridCol w:w="927"/>
        <w:gridCol w:w="307"/>
        <w:gridCol w:w="185"/>
        <w:gridCol w:w="844"/>
        <w:gridCol w:w="38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  岁）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（岁）</w:t>
            </w:r>
          </w:p>
        </w:tc>
        <w:tc>
          <w:tcPr>
            <w:tcW w:w="195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/>
                <w:kern w:val="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32"/>
                <w:sz w:val="24"/>
                <w:szCs w:val="24"/>
              </w:rPr>
            </w:pPr>
            <w:r>
              <w:rPr>
                <w:rFonts w:hint="eastAsia" w:ascii="仿宋_GB2312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  间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参加工作时间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健康状况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术职务</w:t>
            </w:r>
          </w:p>
        </w:tc>
        <w:tc>
          <w:tcPr>
            <w:tcW w:w="2397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有何专长</w:t>
            </w:r>
          </w:p>
        </w:tc>
        <w:tc>
          <w:tcPr>
            <w:tcW w:w="2645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  育</w:t>
            </w:r>
          </w:p>
        </w:tc>
        <w:tc>
          <w:tcPr>
            <w:tcW w:w="25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系及专业</w:t>
            </w:r>
          </w:p>
        </w:tc>
        <w:tc>
          <w:tcPr>
            <w:tcW w:w="336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  育</w:t>
            </w:r>
          </w:p>
        </w:tc>
        <w:tc>
          <w:tcPr>
            <w:tcW w:w="25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bookmarkStart w:id="0" w:name="A0128_14"/>
            <w:bookmarkEnd w:id="0"/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系及专业</w:t>
            </w:r>
          </w:p>
        </w:tc>
        <w:tc>
          <w:tcPr>
            <w:tcW w:w="336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bookmarkStart w:id="1" w:name="A0130_16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8362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意向选择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拟挂职岗位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挂职期限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1年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exac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（按照干部履历表格式填写）</w:t>
            </w:r>
          </w:p>
        </w:tc>
        <w:tc>
          <w:tcPr>
            <w:tcW w:w="8362" w:type="dxa"/>
            <w:gridSpan w:val="1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exac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Theme="minorEastAsia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62" w:type="dxa"/>
            <w:gridSpan w:val="1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近三年年度考核结果</w:t>
            </w:r>
          </w:p>
        </w:tc>
        <w:tc>
          <w:tcPr>
            <w:tcW w:w="8362" w:type="dxa"/>
            <w:gridSpan w:val="1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称谓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年龄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政治面貌</w:t>
            </w:r>
          </w:p>
        </w:tc>
        <w:tc>
          <w:tcPr>
            <w:tcW w:w="3673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exact"/>
          <w:jc w:val="center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（县级</w:t>
            </w:r>
            <w:r>
              <w:rPr>
                <w:rFonts w:hint="eastAsia" w:ascii="仿宋_GB2312"/>
                <w:w w:val="110"/>
                <w:sz w:val="24"/>
                <w:szCs w:val="24"/>
              </w:rPr>
              <w:t>团委</w:t>
            </w: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意见</w:t>
            </w:r>
          </w:p>
        </w:tc>
        <w:tc>
          <w:tcPr>
            <w:tcW w:w="8362" w:type="dxa"/>
            <w:gridSpan w:val="14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ind w:right="1310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1310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exact"/>
          <w:jc w:val="center"/>
        </w:trPr>
        <w:tc>
          <w:tcPr>
            <w:tcW w:w="1265" w:type="dxa"/>
            <w:vAlign w:val="center"/>
          </w:tcPr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同级</w:t>
            </w:r>
          </w:p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党委</w:t>
            </w:r>
          </w:p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组织</w:t>
            </w:r>
          </w:p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62" w:type="dxa"/>
            <w:gridSpan w:val="14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ind w:right="1310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1179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此表请正反面打印。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2017年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团市委机关兼</w:t>
      </w:r>
      <w:r>
        <w:rPr>
          <w:rFonts w:hint="eastAsia" w:ascii="方正小标宋简体" w:hAnsi="华文中宋" w:eastAsia="方正小标宋简体"/>
          <w:sz w:val="44"/>
          <w:szCs w:val="44"/>
        </w:rPr>
        <w:t>职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干部</w:t>
      </w:r>
      <w:r>
        <w:rPr>
          <w:rFonts w:hint="eastAsia" w:ascii="方正小标宋简体" w:hAnsi="华文中宋" w:eastAsia="方正小标宋简体"/>
          <w:sz w:val="44"/>
          <w:szCs w:val="44"/>
        </w:rPr>
        <w:t>推荐表</w:t>
      </w:r>
    </w:p>
    <w:p>
      <w:pPr>
        <w:spacing w:line="500" w:lineRule="exact"/>
        <w:jc w:val="center"/>
        <w:rPr>
          <w:rFonts w:hint="eastAsia" w:ascii="黑体" w:eastAsia="黑体"/>
        </w:rPr>
      </w:pPr>
    </w:p>
    <w:tbl>
      <w:tblPr>
        <w:tblStyle w:val="5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24"/>
        <w:gridCol w:w="1"/>
        <w:gridCol w:w="79"/>
        <w:gridCol w:w="1093"/>
        <w:gridCol w:w="72"/>
        <w:gridCol w:w="840"/>
        <w:gridCol w:w="453"/>
        <w:gridCol w:w="927"/>
        <w:gridCol w:w="307"/>
        <w:gridCol w:w="1411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  岁）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（岁）</w:t>
            </w:r>
          </w:p>
        </w:tc>
        <w:tc>
          <w:tcPr>
            <w:tcW w:w="195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/>
                <w:kern w:val="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32"/>
                <w:sz w:val="24"/>
                <w:szCs w:val="24"/>
              </w:rPr>
            </w:pPr>
            <w:r>
              <w:rPr>
                <w:rFonts w:hint="eastAsia" w:ascii="仿宋_GB2312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  间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参加工作时间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健康状况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术职务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有何专长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00" w:lineRule="exact"/>
              <w:rPr>
                <w:rFonts w:ascii="仿宋_GB2312" w:eastAsia="仿宋_GB2312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  育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系及专业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  育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系及专业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exac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（按照干部履历表格式填写）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exac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Theme="minorEastAsia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近三年年度考核结果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称谓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年龄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政治面貌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pStyle w:val="7"/>
              <w:widowControl w:val="0"/>
              <w:spacing w:before="0" w:beforeAutospacing="0" w:after="0" w:afterAutospacing="0"/>
              <w:ind w:left="2193" w:leftChars="10" w:hanging="2172" w:hangingChars="905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exact"/>
          <w:jc w:val="center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（县级</w:t>
            </w:r>
            <w:r>
              <w:rPr>
                <w:rFonts w:hint="eastAsia" w:ascii="仿宋_GB2312"/>
                <w:w w:val="110"/>
                <w:sz w:val="24"/>
                <w:szCs w:val="24"/>
              </w:rPr>
              <w:t>团委</w:t>
            </w: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意见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ind w:right="1310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1310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exact"/>
          <w:jc w:val="center"/>
        </w:trPr>
        <w:tc>
          <w:tcPr>
            <w:tcW w:w="1265" w:type="dxa"/>
            <w:vAlign w:val="center"/>
          </w:tcPr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同级</w:t>
            </w:r>
          </w:p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党委</w:t>
            </w:r>
          </w:p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组织</w:t>
            </w:r>
          </w:p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400" w:lineRule="exact"/>
              <w:ind w:left="263" w:hanging="264" w:hangingChars="100"/>
              <w:jc w:val="center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</w:p>
          <w:p>
            <w:pPr>
              <w:spacing w:line="400" w:lineRule="exact"/>
              <w:ind w:right="1310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1179"/>
              <w:jc w:val="right"/>
              <w:rPr>
                <w:rFonts w:hint="eastAsia" w:ascii="仿宋_GB2312"/>
                <w:w w:val="110"/>
                <w:sz w:val="24"/>
                <w:szCs w:val="24"/>
              </w:rPr>
            </w:pPr>
            <w:r>
              <w:rPr>
                <w:rFonts w:hint="eastAsia" w:ascii="仿宋_GB2312"/>
                <w:w w:val="11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此表请正反面打印。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仿宋_GB2312" w:hAnsi="仿宋_GB2312" w:eastAsia="仿宋_GB2312" w:cs="仿宋_GB2312"/>
        <w:sz w:val="32"/>
        <w:szCs w:val="32"/>
        <w:lang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1</w:t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304C"/>
    <w:rsid w:val="004C7F3B"/>
    <w:rsid w:val="14F052C7"/>
    <w:rsid w:val="17F5304C"/>
    <w:rsid w:val="23F1119A"/>
    <w:rsid w:val="282C2755"/>
    <w:rsid w:val="29252C60"/>
    <w:rsid w:val="298F752E"/>
    <w:rsid w:val="2AB17B0F"/>
    <w:rsid w:val="2CAB2DAF"/>
    <w:rsid w:val="333F2438"/>
    <w:rsid w:val="335F2A6C"/>
    <w:rsid w:val="37FE3E85"/>
    <w:rsid w:val="38F0505C"/>
    <w:rsid w:val="3D100F36"/>
    <w:rsid w:val="3FE501B9"/>
    <w:rsid w:val="43FC3EF6"/>
    <w:rsid w:val="472D6E5C"/>
    <w:rsid w:val="48381DD2"/>
    <w:rsid w:val="4D7E33D1"/>
    <w:rsid w:val="51685FD8"/>
    <w:rsid w:val="541B4391"/>
    <w:rsid w:val="54327D3A"/>
    <w:rsid w:val="58801562"/>
    <w:rsid w:val="5A5946A5"/>
    <w:rsid w:val="5B961974"/>
    <w:rsid w:val="5E0F23D4"/>
    <w:rsid w:val="65E1585A"/>
    <w:rsid w:val="67340DA5"/>
    <w:rsid w:val="688D4BF6"/>
    <w:rsid w:val="6D965018"/>
    <w:rsid w:val="72E00D56"/>
    <w:rsid w:val="733279DD"/>
    <w:rsid w:val="761B7A08"/>
    <w:rsid w:val="77080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xl24"/>
    <w:basedOn w:val="1"/>
    <w:qFormat/>
    <w:uiPriority w:val="0"/>
    <w:pPr>
      <w:spacing w:before="100" w:beforeAutospacing="1" w:after="100" w:afterAutospacing="1"/>
      <w:jc w:val="center"/>
    </w:pPr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2017-05-31T07:22:00Z</dcterms:created>
  <dc:creator>Administrator</dc:creator>
  <cp:lastModifiedBy>lenovo</cp:lastModifiedBy>
  <cp:lastPrinted>2017-07-25T05:33:00Z</cp:lastPrinted>
  <dcterms:modified xsi:type="dcterms:W3CDTF">2017-07-31T03:52:34Z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